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10uj3942b45d" w:id="0"/>
      <w:bookmarkEnd w:id="0"/>
      <w:r w:rsidDel="00000000" w:rsidR="00000000" w:rsidRPr="00000000">
        <w:rPr>
          <w:rtl w:val="0"/>
        </w:rPr>
        <w:t xml:space="preserve">Subject: Upcoming Jewish Holidays – Meeting Scheduling Consideration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Hi [Manager’s/Team’s Name],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hope you’re well. I wanted to share that the upcoming Jewish Holiday of Pessach is an important observance in the Jewish calendar, and I will be offline or unavailable on the following dates: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Sunday evening, April 1 through Tuesday, April 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Sunday evening, April 8 through Monday, April 9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During these times, I will not be able to attend meetings or respond to messages. I’d really appreciate it if meetings or deadlines could be scheduled around these dates where possible.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Thanks so much for your understanding and support. Please let me know if you have any questions or need more information.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Best,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[Your Name]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